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Vein Endothelial Cells from Cell Biologics are isolated from vein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Vein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pJ13EYM8EL3FuUzuSPEn5sxmg==">CgMxLjA4AHIhMUxPNGFvZVNqZUhzU1dSUkp1cThKX1NWVGliV0VBaC05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2022-11-30T16:57:00Z</dcterms:created>
  <dc:creator>Jeanne Chang</dc:creator>
</cp:coreProperties>
</file>