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Skeletal Muscle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C57-6220Cas9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Cas9-Expressing Mouse Primary Skeletal Muscle Microvascular Endothelial Cells from Cell Biologics are isolated from Skeletal Muscle tissue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Mouse Primary Skeletal Muscle Microvascular Endothelial Cells </w:t>
      </w:r>
      <w:r w:rsidDel="00000000" w:rsidR="00000000" w:rsidRPr="00000000">
        <w:rPr>
          <w:rFonts w:ascii="Arial" w:cs="Arial" w:eastAsia="Arial" w:hAnsi="Arial"/>
          <w:sz w:val="21"/>
          <w:szCs w:val="21"/>
          <w:highlight w:val="white"/>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highlight w:val="white"/>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Cas9</w:t>
      </w:r>
      <w:r w:rsidDel="00000000" w:rsidR="00000000" w:rsidRPr="00000000">
        <w:rPr>
          <w:rFonts w:ascii="Arial" w:cs="Arial" w:eastAsia="Arial" w:hAnsi="Arial"/>
          <w:sz w:val="22"/>
          <w:szCs w:val="22"/>
          <w:rtl w:val="0"/>
        </w:rPr>
        <w:t xml:space="preserve">-Expressing Mouse Primary  Skeletal Muscle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7BqFPXfS0bGZFhKVIJXCbJKpkA==">CgMxLjA4AHIhMXJqYWRVY2d1RFhuak9VYWpPak9GNnZabHVpLTB2MVZG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2022-10-13T19:56:00Z</dcterms:created>
  <dc:creator>Jeanne Chang</dc:creator>
</cp:coreProperties>
</file>