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Bladder Microvascular Endothelial Cells from Cell Biologics are isolated from bladder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Bladder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0GZUIe8ign/9YH708XT74Z6zIQ==">CgMxLjA4AHIhMW5SMVlKUXlFT0xYZlBKcEZrVk96eDFZa1ItQTFCcWVa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2022-10-13T19:48:00Z</dcterms:created>
  <dc:creator>Jeanne Chang</dc:creator>
</cp:coreProperties>
</file>