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Ovarian Microvascular Endothelial Cells from Cell Biologics are isolated from ovarian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Ovarian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eEu7+gbRCnc3Ww0nWFXkmiDr0g==">CgMxLjA4AHIhMXN4SVJXQ085cnVnSzBMS1JkdUNYbDZFUjhZM2czR3ZQ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2022-10-13T19:53:00Z</dcterms:created>
  <dc:creator>Jeanne Chang</dc:creator>
</cp:coreProperties>
</file>