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Thymus Endothelial Cells from Cell Biologics are isolated from Thymus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Thymus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Thymus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0obwNlN6Hzi0BJ7wDBsQXlkA==">CgMxLjAyCGguZ2pkZ3hzOAByITFkVnNPS2FGdW5GUTJLTjhlb3VHcEpXbmhvUUhzd2FFag==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2022-10-04T21:41:00Z</dcterms:created>
  <dc:creator>Jeanne Chang</dc:creator>
</cp:coreProperties>
</file>