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Colonic Microvascular Endothelial Cells from Cell Biologics are isolated from colon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Colonic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Colonic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zmUW6RVWrvV381xBWxvvI8n3A==">CgMxLjAyCGguZ2pkZ3hzOAByITFhbG9KcFBxSG1FeThGZlB1V2FvNThiSTJaWHdxSkxyRg==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2022-10-04T21:10:00Z</dcterms:created>
  <dc:creator>Jeanne Chang</dc:creator>
</cp:coreProperties>
</file>