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Intestinal Mesenteric Vascular Endothelial Cells from Cell Biologics are isolated from Intestinal Mesenteric Vascular tissue of pathogen-free laboratory mice and grown in gelatin pre-coated tissue culture flask with Cell Biologics’ Complete Growth Medium.Cells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Intestinal Mesenteric Vascular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C57BL/6 Mouse Primary Intestinal Mesenteric 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GzRdt+ApGyOnJ+8jB8PUgAWeQ==">CgMxLjAyCGguZ2pkZ3hzOAByITFVUnpteEduWGplem9HTl9kTzdCQ096SUZjTU5adFdXNg==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2022-10-04T21:20:00Z</dcterms:created>
  <dc:creator>Jeanne Chang</dc:creator>
</cp:coreProperties>
</file>