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BALB/c Mouse Primary Thymus Endothelial Cells from Cell Biologics are isolated from thymus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Thymus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OSw5BIg5agLPFekpOYoCFUMj9g==">CgMxLjAyCGguZ2pkZ3hzOAByITEwZjlEVHFzOEU2TlZ3NXhrTzFJS2hNS3dRZ3dfNUdqNw==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2022-10-12T15:01:00Z</dcterms:created>
  <dc:creator>Jeanne Chang</dc:creator>
</cp:coreProperties>
</file>