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Retinal Microvascular Endothelial Cells from Cell Biologics are isolated from retina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Retinal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5pUkTen3XC2TgmOAfccQaqky8g==">CgMxLjAyCGguZ2pkZ3hzOAByITFLNlVMMjl3YTZLaWlHeXlfUGFOdHVqZWJNeWh1VzFadQ==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2022-10-12T14:57:00Z</dcterms:created>
  <dc:creator>Jeanne Chang</dc:creator>
</cp:coreProperties>
</file>