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Dermal Microvascular Endothelial Cells from Cell Biologics are isolated from skin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Dermal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bSn2bBdBN06DO6RFLtkx4+/Bg==">CgMxLjA4AHIhMTFrNWtsVjZJRUF3WjB3aFJza216RzdGbGttWGRaWF9O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2022-10-11T16:15:00Z</dcterms:created>
  <dc:creator>Jeanne Chang</dc:creator>
</cp:coreProperties>
</file>