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BALB/c Mouse Primary Placental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BALB-5056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BALB/c Mouse Primary Placental Microvascular Endothelial Cells from Cell Biologics are isolated from placental tissues of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BALB/c Mouse Primary Placental Microvascular Endothelial Cells </w:t>
      </w:r>
      <w:r w:rsidDel="00000000" w:rsidR="00000000" w:rsidRPr="00000000">
        <w:rPr>
          <w:rFonts w:ascii="Arial" w:cs="Arial" w:eastAsia="Arial" w:hAnsi="Arial"/>
          <w:sz w:val="22"/>
          <w:szCs w:val="22"/>
          <w:rtl w:val="0"/>
        </w:rPr>
        <w:t xml:space="preserve">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Placental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scl7naXuHpfVpqpD1XJ7iM55+A==">CgMxLjAyCGguZ2pkZ3hzOAByITFEdE1yTWpwMllYS01WcjN4Ul9hWUsxZ2xOVlFoaWVVbg==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2022-10-12T14:53:00Z</dcterms:created>
  <dc:creator>Jeanne Chang</dc:creator>
</cp:coreProperties>
</file>