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Cardiac Microvascular Endothelial Cells from Cell Biologics are isolated from heart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Cardiac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niuGBzzoHkvcfiUHIMcIrzA+g==">CgMxLjA4AHIhMVB3OFRtQUZpWHU5bzEyQl9MRG5VSUYtajBUQjg2RFhw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2022-10-11T16:10:00Z</dcterms:created>
  <dc:creator>Jeanne Chang</dc:creator>
</cp:coreProperties>
</file>