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Uterine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 xml:space="preserve">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Uterine Microvascular Endothelial Cells from Cell Biologics are isolated from uterine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Uterine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N852sKkg7oElBHx13MBtDMPg==">CgMxLjA4AHIhMW0tYmdtSFNwWC1MaTgtQWZ1U1RZSjhJNkhWT1NyNXdi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2022-10-12T17:23:00Z</dcterms:created>
  <dc:creator>Jeanne Chang</dc:creator>
</cp:coreProperties>
</file>