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Embryonic Liver Sinusoidal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B129-7017E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Embryonic Liver Sinusoidal Endothelial Cells from Cell Biologics are isolated from liver tissues of B129S2/SvPasCrl pathogen-free laboratory mice at embryonic day 14.5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Embryonic Liver Sinusoidal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KtQISzk2zcA+cCzgAeZkB5DMg==">CgMxLjA4AHIhMW51ZFFjeHUtZFp4NW1CNm1Pczl3cGVUTzhyRDVlZ0ZF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2022-10-12T17:13:00Z</dcterms:created>
  <dc:creator>Jeanne Chang</dc:creator>
</cp:coreProperties>
</file>