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Kidney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B129-7014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Kidney Endothelial Cells from Cell Biologics are isolated from kidney tissues of B129S2/SvPasCrl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Kidney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q7kbwxb7ajgoe8yIwrhi3G9uiw==">CgMxLjA4AHIhMUFXRVM1R29qQTRvbzJQaHJUVElYbGtaenFIeWNGeHBD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2022-10-12T17:14:00Z</dcterms:created>
  <dc:creator>Jeanne Chang</dc:creator>
</cp:coreProperties>
</file>