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Vein Endothelial Cells from Cell Biologics are isolated from the vein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fxMr91A71hvOCRo0OsaeVhcAkg==">CgMxLjA4AHIhMTNTYTJ0VVg2Zm4zajIyRGVYNE5ITi1UblB3a1JJd21v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2022-10-12T17:24:00Z</dcterms:created>
  <dc:creator>Jeanne Chang</dc:creator>
</cp:coreProperties>
</file>