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Bone Marrow-derived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A57-6221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Bone Marrow-derived Endothelial Cells from Cell Biologics are isolated from bone marrow of 62-78 week old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Bone Marrow-derived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nFg2dYzdJSK8x14QPVT9crRaDQ==">CgMxLjA4AHIhMVlFSnJYY05SSDdMVElEWmlEZHNNQjdYWVJYNnZxMjZK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2022-10-12T18:37:00Z</dcterms:created>
  <dc:creator>Jeanne Chang</dc:creator>
</cp:coreProperties>
</file>