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Colonic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A57-6203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Colonic Microvascular Endothelial Cells from Cell Biologics are isolated from colonic tissues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Colonic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i8KkMTJiCehZzSVcZvNe8Q0lUA==">CgMxLjA4AHIhMWg2c0pVREdlY3JUdjY1UVlRUjdDTHpjdVl5bnhkRld3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2022-10-12T18:43:00Z</dcterms:created>
  <dc:creator>Jeanne Chang</dc:creator>
</cp:coreProperties>
</file>