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Intestinal Mesenteric 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Intestinal Mesenteric Vascular Endothelial Cells from Cell Biologics are isolated from intestine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Intestinal Mesenteric 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KGTL8C2XfkoPmtbdFw9bTdPaOA==">CgMxLjA4AHIhMTBmLWNjQmN6MFVhWG5tZXEzT2JPYk1Ma28zMFozRVFj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2022-10-12T18:46:00Z</dcterms:created>
  <dc:creator>Jeanne Chang</dc:creator>
</cp:coreProperties>
</file>