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Kidney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Kidney Endothelial Cells from Cell Biologics are isolated from kidney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Kidney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2q+ARFQCC3FedTo0OMDRVVOyLw==">CgMxLjA4AHIhMS05WVBWcVBKNGdyUzNBeDdwRFk3QkVBMlhpTDlMWUJl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2022-10-12T18:47:00Z</dcterms:created>
  <dc:creator>Jeanne Chang</dc:creator>
</cp:coreProperties>
</file>