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Lung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Lung Microvascular Endothelial Cells from Cell Biologics are isolated from lung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Lung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qX7LuGrwgjPF+0r1XyN7buIew==">CgMxLjA4AHIhMXJWbFRJSk5MSjRRQjRha3pqc2J4Skl1M3RmNUJycWlj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2022-10-12T19:13:00Z</dcterms:created>
  <dc:creator>Jeanne Chang</dc:creator>
</cp:coreProperties>
</file>