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Vein Endothelial Cells from Cell Biologics are isolated from vein tissue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Vein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htH092Pbej2ht8ucJ+7iEQslA==">CgMxLjA4AHIhMXRVVHdkLTZ5YkQxcGFnUWo0endBWW1hUXh0cFNlLUwx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2022-10-12T19:21:00Z</dcterms:created>
  <dc:creator>Jeanne Chang</dc:creator>
</cp:coreProperties>
</file>