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Bone Marrow-Derived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HKlYQYiIEENlJgdTczpjzVjOA==">CgMxLjA4AHIhMXdDQWZKM015aWdJWmM3QWhlOE9GVlk4OHFNTWJDRmZZ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2022-12-15T21:40:00Z</dcterms:created>
  <dc:creator>Jeanne Chang</dc:creator>
</cp:coreProperties>
</file>