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Uterine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9I5U3p5pju4lIbui3lZ1x6TkQ==">CgMxLjA4AHIhMVZpQUVTaE90UDZ3REdyWVBqNzYwVEV3bV94U3pwR1pw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2022-12-14T22:00:00Z</dcterms:created>
  <dc:creator>Jeanne Chang</dc:creator>
</cp:coreProperties>
</file>