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Monkey Primary Coronary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MK-6093Luc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Coronary Artery Endothelial Cells from Cell Biologics are isolated from Cynomolgus Monkey coronary artery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Monkey Primary Coronary Artery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color w:val="000000"/>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pPr>
      <w:r w:rsidDel="00000000" w:rsidR="00000000" w:rsidRPr="00000000">
        <w:rPr>
          <w:rFonts w:ascii="Arial" w:cs="Arial" w:eastAsia="Arial" w:hAnsi="Arial"/>
          <w:color w:val="000000"/>
          <w:sz w:val="22"/>
          <w:szCs w:val="22"/>
          <w:highlight w:val="white"/>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Coronary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1EBCNshugFh/5aN0nM0YcIPGiA==">CgMxLjA4AHIhMVpMM1I0ZWt6SjYyYS1KQjVra09LVXB1b1h2UFFWcXVU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2022-12-14T21:42:00Z</dcterms:created>
  <dc:creator>Jeanne Chang</dc:creator>
</cp:coreProperties>
</file>