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4676775</wp:posOffset>
                </wp:positionH>
                <wp:positionV relativeFrom="paragraph">
                  <wp:posOffset>-161920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4676775</wp:posOffset>
                </wp:positionH>
                <wp:positionV relativeFrom="paragraph">
                  <wp:posOffset>-161920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Monkey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Umbilical Vein Endothelial Cells from Cell Biologics are isolated from umbilical vein tissue of Cynomolgus Monkey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Umbilical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XCMJmCZkQIXJvl6B3Mf4akL1hQ==">CgMxLjA4AHIhMW1vY2JXaHRMdWNiUWlSbnYxQ2dUc3FTbkdxSFJWbVFR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2022-10-05T20:19:00Z</dcterms:created>
  <dc:creator>Jeanne Chang</dc:creator>
</cp:coreProperties>
</file>