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Pulmonary Artery Endothelial Cells from Cell Biologics are isolated from Cynomolgus Monkey pulmonary artery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Pulmonary Artery Endothelial Cells </w:t>
      </w:r>
      <w:r w:rsidDel="00000000" w:rsidR="00000000" w:rsidRPr="00000000">
        <w:rPr>
          <w:rFonts w:ascii="Arial" w:cs="Arial" w:eastAsia="Arial" w:hAnsi="Arial"/>
          <w:sz w:val="22"/>
          <w:szCs w:val="22"/>
          <w:rtl w:val="0"/>
        </w:rPr>
        <w:t xml:space="preserve">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Ybk/6LBpeErdka5q70eTOnDzpA==">CgMxLjA4AHIhMVVMY2R2WVRCYmtIeF9obGY5WHJMNVc5SWowSUhrNGpX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2022-12-21T19:31:00Z</dcterms:created>
  <dc:creator>Jeanne Chang</dc:creator>
</cp:coreProperties>
</file>