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 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Uterine Microvascular Endothelial Cells from Cell Biologics are isolated from Cynomolgus Monkey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Uterine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Uterine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2VmamUPxhZ9cYSP4pYGu/4Chw==">CgMxLjA4AHIhMWdpN3BLemQ1U1ZmWk43UE5YWUl4dEJYOUYtbk1LN1ct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2022-12-14T18:15:00Z</dcterms:created>
  <dc:creator>Jeanne Chang</dc:creator>
</cp:coreProperties>
</file>