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bladder microvascular endothelial cells were isolated from human bladder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b2Dkqm103aqOUPLZJ/2w+KBmlA==">CgMxLjAyCGguZ2pkZ3hzOAByITFlSTBrQU9aSmpQSzh5OERGT0VnOXpIZi0wN1RERkJrWQ==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