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HS-6207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umbilical vein endothelial cells were isolated from umbilical vein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8gdpL/lv4hfR5VSnUzHyMhqzJw==">CgMxLjAyCGguZ2pkZ3hzOAByITFQM3dSd3hZX0FFTHpvNlk1YXVhZHpNenlXUmk4blE2dw==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