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thyroid microvascular endothelial cells were isolated from the thyroid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n48PHYfOKnY7f+zY44LkmG8w==">CgMxLjAyCGguZ2pkZ3hzOAByITFsSThKYmxCZ0ZnZmFGYmUzcXFvTFk0bjR4T01DX3prQw==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