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brain microvascular endothelial cells were isolated from brain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Ks97xzJOEyxAjRKwJMy+LGEgA==">CgMxLjAyCGguZ2pkZ3hzOAByITFWYWtrWHJ4WXZGTXV5WnVtektKbi1TWHVRQkFlU3Q1WQ==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