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HS-6014G</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kidney glomerular endothelial cells were isolated from kidney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ZmzZM1N8mFc1VbZaHMq5Fn/lRA==">CgMxLjAyCGguZ2pkZ3hzOAByITF2T3dUSXpqZXVmUnl2YkJ1Q2FqazNsc3RrUUU0ZFEwYQ==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