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w:t>
      </w:r>
      <w:r w:rsidDel="00000000" w:rsidR="00000000" w:rsidRPr="00000000">
        <w:rPr>
          <w:rFonts w:ascii="Arial" w:cs="Arial" w:eastAsia="Arial" w:hAnsi="Arial"/>
          <w:b w:val="1"/>
          <w:sz w:val="22"/>
          <w:szCs w:val="22"/>
          <w:rtl w:val="0"/>
        </w:rPr>
        <w:t xml:space="preserve">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HS-</w:t>
      </w:r>
      <w:r w:rsidDel="00000000" w:rsidR="00000000" w:rsidRPr="00000000">
        <w:rPr>
          <w:rFonts w:ascii="Arial" w:cs="Arial" w:eastAsia="Arial" w:hAnsi="Arial"/>
          <w:sz w:val="22"/>
          <w:szCs w:val="22"/>
          <w:rtl w:val="0"/>
        </w:rPr>
        <w:t xml:space="preserve">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w:t>
      </w:r>
      <w:r w:rsidDel="00000000" w:rsidR="00000000" w:rsidRPr="00000000">
        <w:rPr>
          <w:rFonts w:ascii="Arial" w:cs="Arial" w:eastAsia="Arial" w:hAnsi="Arial"/>
          <w:sz w:val="22"/>
          <w:szCs w:val="22"/>
          <w:rtl w:val="0"/>
        </w:rPr>
        <w:t xml:space="preserve">human primary arterial endothelial cells were isolated</w:t>
      </w:r>
      <w:r w:rsidDel="00000000" w:rsidR="00000000" w:rsidRPr="00000000">
        <w:rPr>
          <w:rFonts w:ascii="Arial" w:cs="Arial" w:eastAsia="Arial" w:hAnsi="Arial"/>
          <w:sz w:val="22"/>
          <w:szCs w:val="22"/>
          <w:rtl w:val="0"/>
        </w:rPr>
        <w:t xml:space="preserve"> from arterial tissu</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sz w:val="22"/>
          <w:szCs w:val="22"/>
          <w:rtl w:val="0"/>
        </w:rPr>
        <w:t xml:space="preserve">of human donors with a history of smoking for more than 10 years </w:t>
      </w:r>
      <w:r w:rsidDel="00000000" w:rsidR="00000000" w:rsidRPr="00000000">
        <w:rPr>
          <w:rFonts w:ascii="Arial" w:cs="Arial" w:eastAsia="Arial" w:hAnsi="Arial"/>
          <w:sz w:val="22"/>
          <w:szCs w:val="22"/>
          <w:rtl w:val="0"/>
        </w:rPr>
        <w:t xml:space="preserve">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Cells can be used</w:t>
      </w:r>
      <w:r w:rsidDel="00000000" w:rsidR="00000000" w:rsidRPr="00000000">
        <w:rPr>
          <w:rFonts w:ascii="Arial" w:cs="Arial" w:eastAsia="Arial" w:hAnsi="Arial"/>
          <w:sz w:val="22"/>
          <w:szCs w:val="22"/>
          <w:rtl w:val="0"/>
        </w:rPr>
        <w:t xml:space="preserve">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w:t>
      </w:r>
      <w:r w:rsidDel="00000000" w:rsidR="00000000" w:rsidRPr="00000000">
        <w:rPr>
          <w:rFonts w:ascii="Arial" w:cs="Arial" w:eastAsia="Arial" w:hAnsi="Arial"/>
          <w:sz w:val="22"/>
          <w:szCs w:val="22"/>
          <w:rtl w:val="0"/>
        </w:rPr>
        <w:t xml:space="preserve">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xI0NW+tEFUNUXJhiNIJIsf+AQ==">CgMxLjAyCGguZ2pkZ3hzOAByITFXOE1EWE9OV1c0YlMxTzJ1dE9KZzYtSk1tLWJUVi1Zbg==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