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HP-6207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umbilical vein endothelial cells were isolated from umbilical vein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-240023</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-380993</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a0GfbJtLH02ANDDrr+alWjzjAQ==">CgMxLjAyCGguZ2pkZ3hzOAByITFjdG94UEZEY3NMTzdCNzFKRjI3TVNVNXRZRkZxczFqdg==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