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HP-6056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placental microvascular endothelial cells were isolated from placental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CV9ytYrF6RmGvPTI3aqPqdpJA==">CgMxLjAyCGguZ2pkZ3hzOAByITFBR1BaZG1DelV6WmFxbFNHc0stXzVZTTlDTkFEQ1BXXw==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