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aortic endothelial cells were isolated from aorta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c3Wk5+hphJ6pZZHNgbOQZaooIA==">CgMxLjAyCGguZ2pkZ3hzOAByITFXaXVTUWdYN1FKMkMxdUdERDYtS2RndmFOU2EzeG00OQ==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