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brain microvascular endothelial cells were isolated from brain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gSeK89vztcr9PhpwIqL5nkqjaw==">CgMxLjAyCGguZ2pkZ3hzOAByITE3b0l0TVhvSTBmR09pcV9NX0F2X1dFTTlwblZreDU4eQ==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