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lung microvascular endothelial cells were isolated from lung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S5ktDEQdR6dcYm0alaESiLwIQ==">CgMxLjAyCGguZ2pkZ3hzOAByITFyaXNvbXN4ajJMc1dkdFhEVHpQTXhtX2Z4SklmZFlXRA==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