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HD2-6221RFP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RFP-Expressing Human Primary Diabetic Bone Marrow-Derived Endothelial Cells from Cell Biologics are isolated from human bone marrow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u75j4gz07Dh1KuYDB24tT4tG8w==">CgMxLjAyCGguZ2pkZ3hzOAByITFSMkdCUVQ2ZGlwd2Q4UnVvaldhME9JbWd4aXhQLVE4bg==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2023-01-23T20:43:00Z</dcterms:created>
  <dc:creator>Jeanne Chang</dc:creator>
</cp:coreProperties>
</file>