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Colonic Microvascular Endothelial Cells from Cell Biologics are isolated from human colonic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LjfpOhlX893eDeojjQvfAjJzQ==">CgMxLjAyCGguZ2pkZ3hzOAByITF5eFNWbkhaaE5IdUpsWmVqM1AzbDAzMVdhNGVweVl1Rg==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