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Intestinal Mesenteric Vascular Endothelial Cells from Cell Biologics are isolated from human intestinal mesenteric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EQKGaG4XHwuPe/QcXxybMwesw==">CgMxLjAyCGguZ2pkZ3hzOAByITE1c194VjhxdlhPYkxxczMwN0FGRDB5U0RiRE5uZHd4WA==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