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63O3llNMagChIJdL3qkgutoWw==">CgMxLjAyCGguZ2pkZ3hzOAByITFha1RicEIzbmdwZ1FjWnVEd0dWd2ZLTWt0dHB2Q3pPWA==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