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FhRE7XkbUv+yc7LbbRLs6+yqQ==">CgMxLjAyCGguZ2pkZ3hzOAByITFGZm1PQ1ZkRVBieXhRMGd0aW1xOVJDVHNtbF9BbTFDZQ==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