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Thyroid Microvascular Endothelial Cells from Cell Biologics are isolated from the thyroid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wFJBfyWZBLDFmbKgW2loqXnlA==">CgMxLjAyCGguZ2pkZ3hzOAByITF5NjEyVnRvQVpvcXQwWVpkX3VmSERCWllZVGFDNndNZA==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