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Diabetic Brain Microvascular Endothelial Cells from Cell Biologics are isolated from the brain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rripRTqDr9ONHo5e4N/Kja5lw==">CgMxLjAyCGguZ2pkZ3hzOAByITE1Qm93Q1F0YktlYjdzM3ZFTi1MQXUtV2I1RlcwTG5VVQ==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