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Human Primary Diabetic Coronary Artery Endothelial Cells from Cell Biologics are isolated from the coronary artery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lpSFVhSC5imLMdkCdtSS2X4XaA==">CgMxLjAyCGguZ2pkZ3hzOAByITFRNVZ0MlVqWEpwVEZJQnR0VUJiMGxsaHFTellneUgwYg==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