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Diabetic Brain Microvascular Endothelial Cells from Cell Biologics are isolated from the brain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XtAjMNnHBk/49E9j+91DM5tiyA==">CgMxLjAyCGguZ2pkZ3hzOAByITFkMU9MYUJVamhGYzFrZE02ZkdqRnNwQlo5RS10SERlbQ==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2022-09-26T15:16:00Z</dcterms:created>
  <dc:creator>Jeanne Chang</dc:creator>
</cp:coreProperties>
</file>