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Uterine Microvascular Endothelial Cells from Cell Biologics are isolated from the uterine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LC8x7//8cI5RtvTLXticliAAGg==">CgMxLjAyCGguZ2pkZ3hzOAByITFvek1NdVV2Rmp4RW9hZ0pwekQwZllRVmpKR3VGRU9JTw==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