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FfUzqy0/C0PI6TIXLRVGOP67w==">CgMxLjAyCGguZ2pkZ3hzOAByITFGRHlpUHJBazNROTlfZjJHcl9QSEtMSWlQYVhxSC1LYg==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